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5D7B">
      <w:pPr>
        <w:jc w:val="center"/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65656"/>
          <w:sz w:val="27"/>
          <w:szCs w:val="27"/>
          <w:shd w:val="clear" w:color="auto" w:fill="FFFFFF"/>
        </w:rPr>
        <w:t>国家职业标准</w:t>
      </w:r>
      <w:r>
        <w:rPr>
          <w:rFonts w:hint="eastAsia" w:ascii="Arial" w:hAnsi="Arial" w:cs="Arial"/>
          <w:color w:val="565656"/>
          <w:sz w:val="27"/>
          <w:szCs w:val="27"/>
          <w:shd w:val="clear" w:color="auto" w:fill="FFFFFF"/>
        </w:rPr>
        <w:t>及成绩查询</w:t>
      </w:r>
    </w:p>
    <w:p w14:paraId="666FDA72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14:paraId="74AB2B8B">
      <w:pPr>
        <w:pStyle w:val="7"/>
        <w:numPr>
          <w:ilvl w:val="0"/>
          <w:numId w:val="1"/>
        </w:numPr>
        <w:ind w:firstLineChars="0"/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65656"/>
          <w:sz w:val="27"/>
          <w:szCs w:val="27"/>
          <w:shd w:val="clear" w:color="auto" w:fill="FFFFFF"/>
        </w:rPr>
        <w:t>国家职业标准查询网址：</w:t>
      </w:r>
      <w:r>
        <w:fldChar w:fldCharType="begin"/>
      </w:r>
      <w:r>
        <w:instrText xml:space="preserve"> HYPERLINK "http://biaozhun.osta.org.cn/" </w:instrText>
      </w:r>
      <w:r>
        <w:fldChar w:fldCharType="separate"/>
      </w:r>
      <w:r>
        <w:rPr>
          <w:color w:val="565656"/>
          <w:sz w:val="30"/>
          <w:szCs w:val="30"/>
        </w:rPr>
        <w:t>http://biaozhun.osta.org.cn/</w:t>
      </w:r>
      <w:r>
        <w:rPr>
          <w:color w:val="565656"/>
          <w:sz w:val="30"/>
          <w:szCs w:val="30"/>
        </w:rPr>
        <w:fldChar w:fldCharType="end"/>
      </w:r>
      <w:r>
        <w:rPr>
          <w:rFonts w:hint="eastAsia" w:ascii="Arial" w:hAnsi="Arial" w:cs="Arial"/>
          <w:color w:val="565656"/>
          <w:sz w:val="30"/>
          <w:szCs w:val="30"/>
          <w:shd w:val="clear" w:color="auto" w:fill="FFFFFF"/>
        </w:rPr>
        <w:t xml:space="preserve"> </w:t>
      </w:r>
      <w:r>
        <w:rPr>
          <w:rFonts w:hint="eastAsia" w:ascii="Arial" w:hAnsi="Arial" w:cs="Arial"/>
          <w:color w:val="565656"/>
          <w:sz w:val="27"/>
          <w:szCs w:val="27"/>
          <w:shd w:val="clear" w:color="auto" w:fill="FFFFFF"/>
        </w:rPr>
        <w:t xml:space="preserve"> </w:t>
      </w:r>
    </w:p>
    <w:p w14:paraId="10A324C0">
      <w:pPr>
        <w:pStyle w:val="7"/>
        <w:ind w:leftChars="-103" w:hanging="216" w:hangingChars="103"/>
        <w:jc w:val="center"/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drawing>
          <wp:inline distT="0" distB="0" distL="0" distR="0">
            <wp:extent cx="5274310" cy="3094355"/>
            <wp:effectExtent l="0" t="0" r="2540" b="0"/>
            <wp:docPr id="4486582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5825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3F1B1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color w:val="565656"/>
          <w:sz w:val="27"/>
          <w:szCs w:val="27"/>
          <w:shd w:val="clear" w:color="auto" w:fill="FFFFFF"/>
        </w:rPr>
        <w:t>2.成绩</w:t>
      </w:r>
      <w:r>
        <w:rPr>
          <w:rFonts w:ascii="Arial" w:hAnsi="Arial" w:cs="Arial"/>
          <w:color w:val="565656"/>
          <w:sz w:val="27"/>
          <w:szCs w:val="27"/>
          <w:shd w:val="clear" w:color="auto" w:fill="FFFFFF"/>
        </w:rPr>
        <w:t>查询网址：</w:t>
      </w:r>
    </w:p>
    <w:p w14:paraId="4EBFAF69">
      <w:pPr>
        <w:rPr>
          <w:rFonts w:hint="eastAsia" w:ascii="Arial" w:hAnsi="Arial" w:cs="Arial" w:eastAsiaTheme="minorEastAsia"/>
          <w:color w:val="565656"/>
          <w:sz w:val="27"/>
          <w:szCs w:val="27"/>
          <w:shd w:val="clear" w:color="auto" w:fill="FFFFFF"/>
          <w:lang w:val="en-US" w:eastAsia="zh-CN"/>
        </w:rPr>
      </w:pPr>
      <w:r>
        <w:rPr>
          <w:rFonts w:ascii="Arial" w:hAnsi="Arial" w:cs="Arial"/>
          <w:color w:val="565656"/>
          <w:sz w:val="27"/>
          <w:szCs w:val="27"/>
          <w:shd w:val="clear" w:color="auto" w:fill="FFFFFF"/>
        </w:rPr>
        <w:t>技能人才评价证书全国联网查询</w:t>
      </w:r>
      <w:r>
        <w:rPr>
          <w:rFonts w:hint="eastAsia" w:ascii="Arial" w:hAnsi="Arial" w:cs="Arial"/>
          <w:color w:val="auto"/>
          <w:sz w:val="27"/>
          <w:szCs w:val="27"/>
          <w:u w:val="none"/>
          <w:shd w:val="clear" w:color="auto" w:fill="FFFFFF"/>
        </w:rPr>
        <w:t>http://jndj.osta.org.cn/</w:t>
      </w:r>
    </w:p>
    <w:p w14:paraId="3A5F4FEF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drawing>
          <wp:inline distT="0" distB="0" distL="0" distR="0">
            <wp:extent cx="5274310" cy="2731770"/>
            <wp:effectExtent l="0" t="0" r="2540" b="0"/>
            <wp:docPr id="13192707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7073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81E26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14:paraId="7335E117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14:paraId="7BEE18A4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14:paraId="09F2C1E8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14:paraId="0DD26C08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</w:p>
    <w:p w14:paraId="5A005877">
      <w:pPr>
        <w:rPr>
          <w:rFonts w:ascii="Arial" w:hAnsi="Arial" w:cs="Arial"/>
          <w:color w:val="565656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color w:val="565656"/>
          <w:sz w:val="27"/>
          <w:szCs w:val="27"/>
          <w:shd w:val="clear" w:color="auto" w:fill="FFFFFF"/>
        </w:rPr>
        <w:t xml:space="preserve">江苏技能人才服务网 </w:t>
      </w:r>
      <w:r>
        <w:rPr>
          <w:rFonts w:hint="eastAsia" w:ascii="Arial" w:hAnsi="Arial" w:cs="Arial"/>
          <w:color w:val="auto"/>
          <w:sz w:val="27"/>
          <w:szCs w:val="27"/>
          <w:u w:val="none"/>
          <w:shd w:val="clear" w:color="auto" w:fill="FFFFFF"/>
        </w:rPr>
        <w:t>https://jshrss.jiangsu.gov.cn/col/col85519/</w:t>
      </w:r>
      <w:bookmarkStart w:id="0" w:name="_GoBack"/>
      <w:bookmarkEnd w:id="0"/>
    </w:p>
    <w:p w14:paraId="48754D4E">
      <w:r>
        <w:drawing>
          <wp:inline distT="0" distB="0" distL="0" distR="0">
            <wp:extent cx="5274310" cy="3740785"/>
            <wp:effectExtent l="0" t="0" r="2540" b="0"/>
            <wp:docPr id="7799458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458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6124D">
      <w:pPr>
        <w:rPr>
          <w:rFonts w:hint="eastAsia"/>
        </w:rPr>
      </w:pPr>
      <w:r>
        <w:drawing>
          <wp:inline distT="0" distB="0" distL="0" distR="0">
            <wp:extent cx="5274310" cy="1261745"/>
            <wp:effectExtent l="0" t="0" r="2540" b="0"/>
            <wp:docPr id="13473712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7122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462F2"/>
    <w:multiLevelType w:val="multilevel"/>
    <w:tmpl w:val="1DF462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0NWFkZjZlZWJkZTkwNjQ4YTA1OGM4MGI4NDExZjYifQ=="/>
  </w:docVars>
  <w:rsids>
    <w:rsidRoot w:val="00641767"/>
    <w:rsid w:val="001D4B81"/>
    <w:rsid w:val="00641767"/>
    <w:rsid w:val="007069A6"/>
    <w:rsid w:val="008F3F40"/>
    <w:rsid w:val="2746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149</Characters>
  <Lines>2</Lines>
  <Paragraphs>1</Paragraphs>
  <TotalTime>9</TotalTime>
  <ScaleCrop>false</ScaleCrop>
  <LinksUpToDate>false</LinksUpToDate>
  <CharactersWithSpaces>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2024-09-26T01:45:00Z</dcterms:created>
  <dc:creator>okpj cz</dc:creator>
  <cp:lastModifiedBy>蓓小胖只</cp:lastModifiedBy>
  <dcterms:modified xsi:type="dcterms:W3CDTF">2024-09-26T02:06:09Z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57782A3970CA4AFF866BA0F000E66D2C_12</vt:lpwstr>
  </property>
</Properties>
</file>